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08" w:rsidRDefault="00B031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ПРЕГЛЕД</w:t>
      </w: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br/>
        <w:t>НА ОДОБРЕНИ ТЕМИ НА ФИЛОЗОФСКИ ФАКУЛТЕТ ВО СКОПЈЕ</w:t>
      </w: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2. Магистерски трудови</w:t>
      </w:r>
    </w:p>
    <w:tbl>
      <w:tblPr>
        <w:tblStyle w:val="a3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95"/>
        <w:gridCol w:w="3690"/>
        <w:gridCol w:w="3025"/>
        <w:gridCol w:w="13"/>
        <w:gridCol w:w="2043"/>
        <w:gridCol w:w="13"/>
        <w:gridCol w:w="1631"/>
        <w:gridCol w:w="13"/>
      </w:tblGrid>
      <w:tr w:rsidR="00B03108" w:rsidTr="00DE4F73">
        <w:trPr>
          <w:trHeight w:val="72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Ред. бр.</w:t>
            </w:r>
          </w:p>
        </w:tc>
        <w:tc>
          <w:tcPr>
            <w:tcW w:w="2495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кандидатот</w:t>
            </w:r>
          </w:p>
        </w:tc>
        <w:tc>
          <w:tcPr>
            <w:tcW w:w="6728" w:type="dxa"/>
            <w:gridSpan w:val="3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 xml:space="preserve">Назив на темата 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менторот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Датум и бр. на Одлука на ННС/НС за прифаќање на темата</w:t>
            </w:r>
          </w:p>
        </w:tc>
      </w:tr>
      <w:tr w:rsidR="00B03108" w:rsidTr="00F91846">
        <w:trPr>
          <w:gridAfter w:val="1"/>
          <w:wAfter w:w="13" w:type="dxa"/>
          <w:trHeight w:val="518"/>
        </w:trPr>
        <w:tc>
          <w:tcPr>
            <w:tcW w:w="680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македонски јазик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англиски јазик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</w:tr>
      <w:tr w:rsidR="003C05B4" w:rsidRPr="005C2C68" w:rsidTr="00F91846">
        <w:trPr>
          <w:gridAfter w:val="1"/>
          <w:wAfter w:w="13" w:type="dxa"/>
          <w:trHeight w:val="397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1.</w:t>
            </w:r>
          </w:p>
        </w:tc>
        <w:tc>
          <w:tcPr>
            <w:tcW w:w="2495" w:type="dxa"/>
            <w:shd w:val="clear" w:color="auto" w:fill="auto"/>
          </w:tcPr>
          <w:p w:rsidR="003C05B4" w:rsidRPr="00D83402" w:rsidRDefault="00F91846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Христинка Косовска</w:t>
            </w:r>
          </w:p>
        </w:tc>
        <w:tc>
          <w:tcPr>
            <w:tcW w:w="3690" w:type="dxa"/>
            <w:shd w:val="clear" w:color="auto" w:fill="auto"/>
          </w:tcPr>
          <w:p w:rsidR="003C05B4" w:rsidRPr="00D74BFB" w:rsidRDefault="00F91846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D74BFB">
              <w:rPr>
                <w:rFonts w:ascii="SkolaSerifOffc" w:hAnsi="SkolaSerifOffc"/>
                <w:sz w:val="20"/>
                <w:szCs w:val="20"/>
              </w:rPr>
              <w:t>„Преведувачката пракса во периодот на Доцната Римска Република со посебен осврт на преведувачката постапка на Цицерон“</w:t>
            </w:r>
          </w:p>
        </w:tc>
        <w:tc>
          <w:tcPr>
            <w:tcW w:w="3025" w:type="dxa"/>
            <w:shd w:val="clear" w:color="auto" w:fill="auto"/>
          </w:tcPr>
          <w:p w:rsidR="003C05B4" w:rsidRPr="00B82689" w:rsidRDefault="00F91846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Translation praxis in the period of late Roman Republic with particular reference to translation work of Cicero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3C05B4" w:rsidRPr="00D83402" w:rsidRDefault="003C05B4" w:rsidP="00F91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F91846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Весна Димовска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3C05B4" w:rsidRPr="00B82689" w:rsidRDefault="00B82689" w:rsidP="00F91846">
            <w:r>
              <w:rPr>
                <w:lang w:val="en-US"/>
              </w:rPr>
              <w:t>1</w:t>
            </w:r>
            <w:r w:rsidR="00DE4F73">
              <w:rPr>
                <w:lang w:val="en-US"/>
              </w:rPr>
              <w:t>0-</w:t>
            </w:r>
            <w:r w:rsidR="00F91846">
              <w:t>9</w:t>
            </w:r>
            <w:r w:rsidR="00F91846">
              <w:rPr>
                <w:lang w:val="en-US"/>
              </w:rPr>
              <w:t>07/3</w:t>
            </w:r>
            <w:r>
              <w:rPr>
                <w:lang w:val="en-US"/>
              </w:rPr>
              <w:t xml:space="preserve"> </w:t>
            </w:r>
            <w:r>
              <w:t xml:space="preserve">од </w:t>
            </w:r>
            <w:r w:rsidR="00F91846">
              <w:rPr>
                <w:lang w:val="en-US"/>
              </w:rPr>
              <w:t>2.6.2022</w:t>
            </w:r>
            <w:r>
              <w:t xml:space="preserve"> год.</w:t>
            </w:r>
          </w:p>
        </w:tc>
      </w:tr>
      <w:tr w:rsidR="00DE4F73" w:rsidRPr="005C2C68" w:rsidTr="00F91846">
        <w:trPr>
          <w:gridAfter w:val="1"/>
          <w:wAfter w:w="13" w:type="dxa"/>
          <w:trHeight w:val="928"/>
        </w:trPr>
        <w:tc>
          <w:tcPr>
            <w:tcW w:w="680" w:type="dxa"/>
            <w:shd w:val="clear" w:color="auto" w:fill="auto"/>
          </w:tcPr>
          <w:p w:rsidR="00DE4F73" w:rsidRPr="005C2C68" w:rsidRDefault="00DE4F73" w:rsidP="00DE4F73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2.</w:t>
            </w:r>
          </w:p>
        </w:tc>
        <w:tc>
          <w:tcPr>
            <w:tcW w:w="2495" w:type="dxa"/>
            <w:shd w:val="clear" w:color="auto" w:fill="auto"/>
          </w:tcPr>
          <w:p w:rsidR="00DE4F73" w:rsidRPr="00F91846" w:rsidRDefault="00F91846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Ѓурѓица Косовска</w:t>
            </w:r>
          </w:p>
        </w:tc>
        <w:tc>
          <w:tcPr>
            <w:tcW w:w="3690" w:type="dxa"/>
            <w:shd w:val="clear" w:color="auto" w:fill="auto"/>
          </w:tcPr>
          <w:p w:rsidR="00DE4F73" w:rsidRPr="00D74BFB" w:rsidRDefault="00F91846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D74BFB">
              <w:rPr>
                <w:rFonts w:ascii="SkolaSerifOffc" w:hAnsi="SkolaSerifOffc"/>
                <w:sz w:val="20"/>
                <w:szCs w:val="20"/>
              </w:rPr>
              <w:t>„Преводите на комедиите на Плаут на македонски јазик со осврт на типологијата на драмските ликови“</w:t>
            </w:r>
          </w:p>
        </w:tc>
        <w:tc>
          <w:tcPr>
            <w:tcW w:w="3025" w:type="dxa"/>
            <w:shd w:val="clear" w:color="auto" w:fill="auto"/>
          </w:tcPr>
          <w:p w:rsidR="00DE4F73" w:rsidRPr="005C2C68" w:rsidRDefault="00F91846" w:rsidP="00DE4F73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Translation Plautus’ comedies into Macedonian with a r</w:t>
            </w:r>
            <w:bookmarkStart w:id="0" w:name="_GoBack"/>
            <w:bookmarkEnd w:id="0"/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eference to the typology of dramatic characters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DE4F73" w:rsidRPr="005C2C68" w:rsidRDefault="00F91846" w:rsidP="00D83402">
            <w:pPr>
              <w:rPr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Весна Димовска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DE4F73" w:rsidRDefault="00F91846" w:rsidP="00DE4F73">
            <w:r>
              <w:rPr>
                <w:lang w:val="en-US"/>
              </w:rPr>
              <w:t>10-</w:t>
            </w:r>
            <w:r>
              <w:rPr>
                <w:lang w:val="en-US"/>
              </w:rPr>
              <w:t>908</w:t>
            </w:r>
            <w:r>
              <w:rPr>
                <w:lang w:val="en-US"/>
              </w:rPr>
              <w:t xml:space="preserve">/3 </w:t>
            </w:r>
            <w:r>
              <w:t xml:space="preserve">од </w:t>
            </w:r>
            <w:r>
              <w:rPr>
                <w:lang w:val="en-US"/>
              </w:rPr>
              <w:t>2.6.2022</w:t>
            </w:r>
            <w:r>
              <w:t xml:space="preserve"> год.</w:t>
            </w:r>
          </w:p>
        </w:tc>
      </w:tr>
      <w:tr w:rsidR="00F91846" w:rsidRPr="005C2C68" w:rsidTr="00F91846">
        <w:trPr>
          <w:gridAfter w:val="1"/>
          <w:wAfter w:w="13" w:type="dxa"/>
          <w:trHeight w:val="928"/>
        </w:trPr>
        <w:tc>
          <w:tcPr>
            <w:tcW w:w="680" w:type="dxa"/>
            <w:shd w:val="clear" w:color="auto" w:fill="auto"/>
          </w:tcPr>
          <w:p w:rsidR="00F91846" w:rsidRPr="00F91846" w:rsidRDefault="00F91846" w:rsidP="00DE4F73">
            <w:pP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3.</w:t>
            </w:r>
          </w:p>
        </w:tc>
        <w:tc>
          <w:tcPr>
            <w:tcW w:w="2495" w:type="dxa"/>
            <w:shd w:val="clear" w:color="auto" w:fill="auto"/>
          </w:tcPr>
          <w:p w:rsidR="00F91846" w:rsidRDefault="00F91846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Филип Стеваноски</w:t>
            </w:r>
          </w:p>
        </w:tc>
        <w:tc>
          <w:tcPr>
            <w:tcW w:w="3690" w:type="dxa"/>
            <w:shd w:val="clear" w:color="auto" w:fill="auto"/>
          </w:tcPr>
          <w:p w:rsidR="00F91846" w:rsidRPr="00D74BFB" w:rsidRDefault="00F91846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D74BFB">
              <w:rPr>
                <w:rFonts w:ascii="SkolaSerifOffc" w:hAnsi="SkolaSerifOffc"/>
                <w:sz w:val="20"/>
                <w:szCs w:val="20"/>
              </w:rPr>
              <w:t>„Антички култни места во Прилеп и Прилепско“</w:t>
            </w:r>
          </w:p>
        </w:tc>
        <w:tc>
          <w:tcPr>
            <w:tcW w:w="3025" w:type="dxa"/>
            <w:shd w:val="clear" w:color="auto" w:fill="auto"/>
          </w:tcPr>
          <w:p w:rsidR="00F91846" w:rsidRPr="00F91846" w:rsidRDefault="00F91846" w:rsidP="00DE4F73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Antic and cult places in </w:t>
            </w:r>
            <w:proofErr w:type="spellStart"/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Prilep</w:t>
            </w:r>
            <w:proofErr w:type="spellEnd"/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 xml:space="preserve"> and its surroundings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F91846" w:rsidRPr="005C2C68" w:rsidRDefault="00F91846" w:rsidP="00D83402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Проф. д-р Антонио Јакимовски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F91846" w:rsidRPr="00F91846" w:rsidRDefault="00F91846" w:rsidP="00DE4F73">
            <w:r>
              <w:t>10-1425/2 од 2.6.2022 год.</w:t>
            </w:r>
          </w:p>
        </w:tc>
      </w:tr>
      <w:tr w:rsidR="00F91846" w:rsidRPr="005C2C68" w:rsidTr="00F91846">
        <w:trPr>
          <w:gridAfter w:val="1"/>
          <w:wAfter w:w="13" w:type="dxa"/>
          <w:trHeight w:val="928"/>
        </w:trPr>
        <w:tc>
          <w:tcPr>
            <w:tcW w:w="680" w:type="dxa"/>
            <w:shd w:val="clear" w:color="auto" w:fill="auto"/>
          </w:tcPr>
          <w:p w:rsidR="00F91846" w:rsidRPr="00F91846" w:rsidRDefault="00F91846" w:rsidP="00DE4F73">
            <w:pP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4.</w:t>
            </w:r>
          </w:p>
        </w:tc>
        <w:tc>
          <w:tcPr>
            <w:tcW w:w="2495" w:type="dxa"/>
            <w:shd w:val="clear" w:color="auto" w:fill="auto"/>
          </w:tcPr>
          <w:p w:rsidR="00F91846" w:rsidRDefault="00F91846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Моника Спасевска</w:t>
            </w:r>
          </w:p>
        </w:tc>
        <w:tc>
          <w:tcPr>
            <w:tcW w:w="3690" w:type="dxa"/>
            <w:shd w:val="clear" w:color="auto" w:fill="auto"/>
          </w:tcPr>
          <w:p w:rsidR="00F91846" w:rsidRPr="00D74BFB" w:rsidRDefault="00F91846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0"/>
                <w:szCs w:val="20"/>
              </w:rPr>
            </w:pPr>
            <w:r w:rsidRPr="00D74BFB">
              <w:rPr>
                <w:rFonts w:ascii="SkolaSerifOffc" w:hAnsi="SkolaSerifOffc"/>
                <w:sz w:val="20"/>
                <w:szCs w:val="20"/>
                <w:lang w:val="en-US"/>
              </w:rPr>
              <w:t>„</w:t>
            </w:r>
            <w:r w:rsidRPr="00D74BFB">
              <w:rPr>
                <w:rFonts w:ascii="SkolaSerifOffc" w:hAnsi="SkolaSerifOffc"/>
                <w:sz w:val="20"/>
                <w:szCs w:val="20"/>
              </w:rPr>
              <w:t>Моралните аспекти на христијанството</w:t>
            </w:r>
            <w:r w:rsidRPr="00D74BFB">
              <w:rPr>
                <w:rFonts w:ascii="SkolaSerifOffc" w:hAnsi="SkolaSerifOffc"/>
                <w:sz w:val="20"/>
                <w:szCs w:val="20"/>
                <w:lang w:val="en-US"/>
              </w:rPr>
              <w:t>“</w:t>
            </w:r>
          </w:p>
        </w:tc>
        <w:tc>
          <w:tcPr>
            <w:tcW w:w="3025" w:type="dxa"/>
            <w:shd w:val="clear" w:color="auto" w:fill="auto"/>
          </w:tcPr>
          <w:p w:rsidR="00F91846" w:rsidRDefault="00F91846" w:rsidP="00DE4F73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The moral aspects of Christianity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F91846" w:rsidRPr="005C2C68" w:rsidRDefault="00F91846" w:rsidP="00D83402">
            <w:pP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Проф. д-р Татјана Стојаноска -Иванова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F91846" w:rsidRDefault="00F91846" w:rsidP="00F91846">
            <w:pPr>
              <w:rPr>
                <w:lang w:val="en-US"/>
              </w:rPr>
            </w:pPr>
            <w:r>
              <w:t>10-</w:t>
            </w:r>
            <w:r>
              <w:t>1265/3</w:t>
            </w:r>
            <w:r>
              <w:t xml:space="preserve"> од 2.6.2022 год.</w:t>
            </w:r>
          </w:p>
        </w:tc>
      </w:tr>
    </w:tbl>
    <w:p w:rsidR="00B03108" w:rsidRPr="005C2C68" w:rsidRDefault="00B03108" w:rsidP="00D03B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  <w:bookmarkStart w:id="1" w:name="_heading=h.gjdgxs" w:colFirst="0" w:colLast="0"/>
      <w:bookmarkEnd w:id="1"/>
    </w:p>
    <w:sectPr w:rsidR="00B03108" w:rsidRPr="005C2C68">
      <w:pgSz w:w="16839" w:h="11907" w:orient="landscape"/>
      <w:pgMar w:top="709" w:right="1134" w:bottom="71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8"/>
    <w:rsid w:val="00032983"/>
    <w:rsid w:val="000E6B23"/>
    <w:rsid w:val="001F5D25"/>
    <w:rsid w:val="00222D8B"/>
    <w:rsid w:val="00234717"/>
    <w:rsid w:val="00255BF0"/>
    <w:rsid w:val="0027501D"/>
    <w:rsid w:val="002A17C3"/>
    <w:rsid w:val="002D00A5"/>
    <w:rsid w:val="00305B01"/>
    <w:rsid w:val="00306F1A"/>
    <w:rsid w:val="00316AD8"/>
    <w:rsid w:val="003403B3"/>
    <w:rsid w:val="00357D92"/>
    <w:rsid w:val="003A7E67"/>
    <w:rsid w:val="003C05B4"/>
    <w:rsid w:val="00401E68"/>
    <w:rsid w:val="0048412B"/>
    <w:rsid w:val="004A6B91"/>
    <w:rsid w:val="004A773F"/>
    <w:rsid w:val="005148F6"/>
    <w:rsid w:val="0052744D"/>
    <w:rsid w:val="005C2C68"/>
    <w:rsid w:val="00601BC6"/>
    <w:rsid w:val="006647B4"/>
    <w:rsid w:val="00690325"/>
    <w:rsid w:val="006C6789"/>
    <w:rsid w:val="0074281A"/>
    <w:rsid w:val="007658A1"/>
    <w:rsid w:val="00775DE1"/>
    <w:rsid w:val="00783B04"/>
    <w:rsid w:val="007C2265"/>
    <w:rsid w:val="007F09FF"/>
    <w:rsid w:val="007F1116"/>
    <w:rsid w:val="00823E57"/>
    <w:rsid w:val="00840041"/>
    <w:rsid w:val="00853DEA"/>
    <w:rsid w:val="00916A5F"/>
    <w:rsid w:val="00925D1F"/>
    <w:rsid w:val="00946DE6"/>
    <w:rsid w:val="00964D6F"/>
    <w:rsid w:val="00982B39"/>
    <w:rsid w:val="009C1B42"/>
    <w:rsid w:val="009E718F"/>
    <w:rsid w:val="00A55D38"/>
    <w:rsid w:val="00A739A2"/>
    <w:rsid w:val="00A742BC"/>
    <w:rsid w:val="00A760E2"/>
    <w:rsid w:val="00A77F55"/>
    <w:rsid w:val="00AA19DA"/>
    <w:rsid w:val="00AB3237"/>
    <w:rsid w:val="00B03108"/>
    <w:rsid w:val="00B43933"/>
    <w:rsid w:val="00B82689"/>
    <w:rsid w:val="00BC3474"/>
    <w:rsid w:val="00BD65DD"/>
    <w:rsid w:val="00CB4B6D"/>
    <w:rsid w:val="00CF764A"/>
    <w:rsid w:val="00D00C0C"/>
    <w:rsid w:val="00D03B0C"/>
    <w:rsid w:val="00D23122"/>
    <w:rsid w:val="00D31067"/>
    <w:rsid w:val="00D37DD4"/>
    <w:rsid w:val="00D41B76"/>
    <w:rsid w:val="00D74BFB"/>
    <w:rsid w:val="00D83402"/>
    <w:rsid w:val="00D91605"/>
    <w:rsid w:val="00DC3EDB"/>
    <w:rsid w:val="00DE4F73"/>
    <w:rsid w:val="00DE5381"/>
    <w:rsid w:val="00E15A8C"/>
    <w:rsid w:val="00E30D45"/>
    <w:rsid w:val="00E52879"/>
    <w:rsid w:val="00E723D8"/>
    <w:rsid w:val="00ED0A70"/>
    <w:rsid w:val="00F31BC6"/>
    <w:rsid w:val="00F334A6"/>
    <w:rsid w:val="00F91846"/>
    <w:rsid w:val="00FC1A6D"/>
    <w:rsid w:val="00FC7766"/>
    <w:rsid w:val="00FD4C81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5C16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Деспина Миладиновска</cp:lastModifiedBy>
  <cp:revision>13</cp:revision>
  <cp:lastPrinted>2022-02-11T08:17:00Z</cp:lastPrinted>
  <dcterms:created xsi:type="dcterms:W3CDTF">2022-01-18T15:00:00Z</dcterms:created>
  <dcterms:modified xsi:type="dcterms:W3CDTF">2022-06-02T13:31:00Z</dcterms:modified>
</cp:coreProperties>
</file>