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95"/>
        <w:gridCol w:w="3780"/>
        <w:gridCol w:w="2935"/>
        <w:gridCol w:w="13"/>
        <w:gridCol w:w="2043"/>
        <w:gridCol w:w="13"/>
        <w:gridCol w:w="1631"/>
        <w:gridCol w:w="13"/>
      </w:tblGrid>
      <w:tr w:rsidR="00B03108" w:rsidTr="00DE4F73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6728" w:type="dxa"/>
            <w:gridSpan w:val="3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 w:rsidTr="00DE4F73">
        <w:trPr>
          <w:gridAfter w:val="1"/>
          <w:wAfter w:w="13" w:type="dxa"/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3C05B4" w:rsidRPr="005C2C68" w:rsidTr="00DE4F73">
        <w:trPr>
          <w:gridAfter w:val="1"/>
          <w:wAfter w:w="13" w:type="dxa"/>
          <w:trHeight w:val="397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1.</w:t>
            </w:r>
          </w:p>
        </w:tc>
        <w:tc>
          <w:tcPr>
            <w:tcW w:w="2495" w:type="dxa"/>
            <w:shd w:val="clear" w:color="auto" w:fill="auto"/>
          </w:tcPr>
          <w:p w:rsidR="003C05B4" w:rsidRPr="005C2C68" w:rsidRDefault="00DE4F73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Младен Јаневски</w:t>
            </w:r>
          </w:p>
        </w:tc>
        <w:tc>
          <w:tcPr>
            <w:tcW w:w="3780" w:type="dxa"/>
            <w:shd w:val="clear" w:color="auto" w:fill="auto"/>
          </w:tcPr>
          <w:p w:rsidR="003C05B4" w:rsidRPr="007658A1" w:rsidRDefault="00DE4F73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E4F73">
              <w:rPr>
                <w:rFonts w:ascii="SkolaSerifOffc" w:hAnsi="SkolaSerifOffc"/>
                <w:sz w:val="20"/>
                <w:szCs w:val="20"/>
              </w:rPr>
              <w:t>„Механизми за справување со насилниот екстремизам и тероризам во Западен Балкан“</w:t>
            </w:r>
          </w:p>
        </w:tc>
        <w:tc>
          <w:tcPr>
            <w:tcW w:w="2935" w:type="dxa"/>
            <w:shd w:val="clear" w:color="auto" w:fill="auto"/>
          </w:tcPr>
          <w:p w:rsidR="003C05B4" w:rsidRPr="00B82689" w:rsidRDefault="00DE4F73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Mechanisms for dealing with violent extremism and terrorism in the Western Balkans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3C05B4" w:rsidRPr="00DE4F73" w:rsidRDefault="003C05B4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DE4F7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  <w:lang w:val="en-US"/>
              </w:rPr>
              <w:t>T</w:t>
            </w:r>
            <w:r w:rsidR="00DE4F7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ања Милошевска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3C05B4" w:rsidRPr="00B82689" w:rsidRDefault="00B82689" w:rsidP="00DE4F73">
            <w:r>
              <w:rPr>
                <w:lang w:val="en-US"/>
              </w:rPr>
              <w:t>1</w:t>
            </w:r>
            <w:r w:rsidR="00DE4F73">
              <w:rPr>
                <w:lang w:val="en-US"/>
              </w:rPr>
              <w:t>0-469</w:t>
            </w:r>
            <w:r>
              <w:rPr>
                <w:lang w:val="en-US"/>
              </w:rPr>
              <w:t xml:space="preserve">/3 </w:t>
            </w:r>
            <w:r>
              <w:t xml:space="preserve">од </w:t>
            </w:r>
            <w:r w:rsidR="00DE4F73">
              <w:t>12.4</w:t>
            </w:r>
            <w:r>
              <w:rPr>
                <w:lang w:val="en-US"/>
              </w:rPr>
              <w:t>.2022</w:t>
            </w:r>
            <w:r>
              <w:t xml:space="preserve"> год.</w:t>
            </w:r>
          </w:p>
        </w:tc>
      </w:tr>
      <w:tr w:rsidR="00DE4F73" w:rsidRPr="005C2C68" w:rsidTr="00DE4F73">
        <w:trPr>
          <w:gridAfter w:val="1"/>
          <w:wAfter w:w="13" w:type="dxa"/>
          <w:trHeight w:val="928"/>
        </w:trPr>
        <w:tc>
          <w:tcPr>
            <w:tcW w:w="680" w:type="dxa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2.</w:t>
            </w:r>
          </w:p>
        </w:tc>
        <w:tc>
          <w:tcPr>
            <w:tcW w:w="2495" w:type="dxa"/>
            <w:shd w:val="clear" w:color="auto" w:fill="auto"/>
          </w:tcPr>
          <w:p w:rsidR="00DE4F73" w:rsidRPr="00DE4F73" w:rsidRDefault="00DE4F73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Татјана Бошкова</w:t>
            </w:r>
          </w:p>
        </w:tc>
        <w:tc>
          <w:tcPr>
            <w:tcW w:w="3780" w:type="dxa"/>
            <w:shd w:val="clear" w:color="auto" w:fill="auto"/>
          </w:tcPr>
          <w:p w:rsidR="00DE4F73" w:rsidRPr="005C2C68" w:rsidRDefault="00DE4F73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E4F73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„Методи и техники за оценување на учениците во одделенска настава“</w:t>
            </w:r>
          </w:p>
        </w:tc>
        <w:tc>
          <w:tcPr>
            <w:tcW w:w="2935" w:type="dxa"/>
            <w:shd w:val="clear" w:color="auto" w:fill="auto"/>
          </w:tcPr>
          <w:p w:rsidR="00DE4F73" w:rsidRPr="005C2C68" w:rsidRDefault="00DE4F73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Methods and techniques for elementary school students assessment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DE4F73" w:rsidRPr="005C2C68" w:rsidRDefault="00DE4F73" w:rsidP="00DE4F73">
            <w:pPr>
              <w:rPr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hAnsi="SkolaSerifOffc"/>
                <w:sz w:val="20"/>
                <w:szCs w:val="20"/>
              </w:rPr>
              <w:t>Елизабета Томевска Илиевска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DE4F73" w:rsidRDefault="00DE4F73" w:rsidP="00DE4F73">
            <w:r w:rsidRPr="004511F3">
              <w:rPr>
                <w:lang w:val="en-US"/>
              </w:rPr>
              <w:t>1</w:t>
            </w:r>
            <w:r>
              <w:rPr>
                <w:lang w:val="en-US"/>
              </w:rPr>
              <w:t>0-765</w:t>
            </w:r>
            <w:r w:rsidRPr="004511F3">
              <w:rPr>
                <w:lang w:val="en-US"/>
              </w:rPr>
              <w:t xml:space="preserve">/3 </w:t>
            </w:r>
            <w:r w:rsidRPr="004511F3">
              <w:t>од 12.4</w:t>
            </w:r>
            <w:r w:rsidRPr="004511F3">
              <w:rPr>
                <w:lang w:val="en-US"/>
              </w:rPr>
              <w:t>.2022</w:t>
            </w:r>
            <w:r w:rsidRPr="004511F3">
              <w:t xml:space="preserve"> год.</w:t>
            </w:r>
          </w:p>
        </w:tc>
      </w:tr>
      <w:tr w:rsidR="00DE4F73" w:rsidRPr="005C2C68" w:rsidTr="00DE4F73">
        <w:trPr>
          <w:gridAfter w:val="1"/>
          <w:wAfter w:w="13" w:type="dxa"/>
          <w:trHeight w:val="712"/>
        </w:trPr>
        <w:tc>
          <w:tcPr>
            <w:tcW w:w="680" w:type="dxa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3.</w:t>
            </w:r>
          </w:p>
        </w:tc>
        <w:tc>
          <w:tcPr>
            <w:tcW w:w="2495" w:type="dxa"/>
            <w:shd w:val="clear" w:color="auto" w:fill="auto"/>
          </w:tcPr>
          <w:p w:rsidR="00DE4F73" w:rsidRPr="005C2C68" w:rsidRDefault="00DE4F73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Игор Антевски</w:t>
            </w:r>
          </w:p>
        </w:tc>
        <w:tc>
          <w:tcPr>
            <w:tcW w:w="3780" w:type="dxa"/>
            <w:shd w:val="clear" w:color="auto" w:fill="auto"/>
          </w:tcPr>
          <w:p w:rsidR="00DE4F73" w:rsidRPr="005C2C68" w:rsidRDefault="00DE4F73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DE4F73">
              <w:rPr>
                <w:rFonts w:ascii="SkolaSerifOffc" w:hAnsi="SkolaSerifOffc"/>
                <w:sz w:val="20"/>
                <w:szCs w:val="20"/>
              </w:rPr>
              <w:t>„Реформа на системот на социјална заштита во Република Северна Македонија: децентрализација и плурализација на доставата на социјални услуги“</w:t>
            </w:r>
          </w:p>
        </w:tc>
        <w:tc>
          <w:tcPr>
            <w:tcW w:w="2935" w:type="dxa"/>
            <w:shd w:val="clear" w:color="auto" w:fill="auto"/>
          </w:tcPr>
          <w:p w:rsidR="00DE4F73" w:rsidRPr="005C2C68" w:rsidRDefault="00DE4F73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Reforms of the social protection system of the Republic of Northern Macedonia: decentralization and pluralization of social services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Наташа Богоевска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DE4F73" w:rsidRDefault="00DE4F73" w:rsidP="00DE4F73">
            <w:r w:rsidRPr="004511F3">
              <w:rPr>
                <w:lang w:val="en-US"/>
              </w:rPr>
              <w:t>1</w:t>
            </w:r>
            <w:r>
              <w:rPr>
                <w:lang w:val="en-US"/>
              </w:rPr>
              <w:t>0-79</w:t>
            </w:r>
            <w:r w:rsidRPr="004511F3">
              <w:rPr>
                <w:lang w:val="en-US"/>
              </w:rPr>
              <w:t xml:space="preserve">9/3 </w:t>
            </w:r>
            <w:r w:rsidRPr="004511F3">
              <w:t>од 12.4</w:t>
            </w:r>
            <w:r w:rsidRPr="004511F3">
              <w:rPr>
                <w:lang w:val="en-US"/>
              </w:rPr>
              <w:t>.2022</w:t>
            </w:r>
            <w:r w:rsidRPr="004511F3">
              <w:t xml:space="preserve"> год.</w:t>
            </w:r>
          </w:p>
        </w:tc>
      </w:tr>
      <w:tr w:rsidR="00DE4F73" w:rsidRPr="005C2C68" w:rsidTr="00DE4F73">
        <w:trPr>
          <w:gridAfter w:val="1"/>
          <w:wAfter w:w="13" w:type="dxa"/>
          <w:trHeight w:val="519"/>
        </w:trPr>
        <w:tc>
          <w:tcPr>
            <w:tcW w:w="680" w:type="dxa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4.</w:t>
            </w:r>
          </w:p>
        </w:tc>
        <w:tc>
          <w:tcPr>
            <w:tcW w:w="2495" w:type="dxa"/>
            <w:shd w:val="clear" w:color="auto" w:fill="auto"/>
          </w:tcPr>
          <w:p w:rsidR="00DE4F73" w:rsidRPr="005C2C68" w:rsidRDefault="00DE4F73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Нина Блажевска</w:t>
            </w:r>
          </w:p>
        </w:tc>
        <w:tc>
          <w:tcPr>
            <w:tcW w:w="3780" w:type="dxa"/>
            <w:shd w:val="clear" w:color="auto" w:fill="auto"/>
          </w:tcPr>
          <w:p w:rsidR="00DE4F73" w:rsidRPr="005C2C68" w:rsidRDefault="0048412B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48412B">
              <w:rPr>
                <w:rFonts w:ascii="SkolaSerifOffc" w:hAnsi="SkolaSerifOffc"/>
                <w:sz w:val="20"/>
                <w:szCs w:val="20"/>
              </w:rPr>
              <w:t>„Темна тријада на личноста, себерегулација и склоност кон девијантно однесување кај адолесценти кои се и не се во судир со законот“</w:t>
            </w:r>
          </w:p>
        </w:tc>
        <w:tc>
          <w:tcPr>
            <w:tcW w:w="2935" w:type="dxa"/>
            <w:shd w:val="clear" w:color="auto" w:fill="auto"/>
          </w:tcPr>
          <w:p w:rsidR="00DE4F73" w:rsidRPr="00305B01" w:rsidRDefault="0048412B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Dark Triad of the personality, self-regulation and the tendency to deviant behavior of adolescents with and </w:t>
            </w:r>
            <w:bookmarkStart w:id="0" w:name="_GoBack"/>
            <w:bookmarkEnd w:id="0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without manifestations of delinquency.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Ана Фрицханд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DE4F73" w:rsidRDefault="00DE4F73" w:rsidP="00DE4F73">
            <w:r w:rsidRPr="004511F3">
              <w:rPr>
                <w:lang w:val="en-US"/>
              </w:rPr>
              <w:t>1</w:t>
            </w:r>
            <w:r>
              <w:rPr>
                <w:lang w:val="en-US"/>
              </w:rPr>
              <w:t>0-922</w:t>
            </w:r>
            <w:r w:rsidRPr="004511F3">
              <w:rPr>
                <w:lang w:val="en-US"/>
              </w:rPr>
              <w:t xml:space="preserve">/3 </w:t>
            </w:r>
            <w:r w:rsidRPr="004511F3">
              <w:t>од 12.4</w:t>
            </w:r>
            <w:r w:rsidRPr="004511F3">
              <w:rPr>
                <w:lang w:val="en-US"/>
              </w:rPr>
              <w:t>.2022</w:t>
            </w:r>
            <w:r w:rsidRPr="004511F3">
              <w:t xml:space="preserve"> год.</w:t>
            </w:r>
          </w:p>
        </w:tc>
      </w:tr>
    </w:tbl>
    <w:p w:rsidR="00B03108" w:rsidRPr="005C2C68" w:rsidRDefault="00B03108" w:rsidP="00D03B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B03108" w:rsidRPr="005C2C6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8"/>
    <w:rsid w:val="00032983"/>
    <w:rsid w:val="000E6B23"/>
    <w:rsid w:val="001F5D25"/>
    <w:rsid w:val="00222D8B"/>
    <w:rsid w:val="00234717"/>
    <w:rsid w:val="00255BF0"/>
    <w:rsid w:val="0027501D"/>
    <w:rsid w:val="002A17C3"/>
    <w:rsid w:val="002D00A5"/>
    <w:rsid w:val="00305B01"/>
    <w:rsid w:val="00306F1A"/>
    <w:rsid w:val="00316AD8"/>
    <w:rsid w:val="003403B3"/>
    <w:rsid w:val="00357D92"/>
    <w:rsid w:val="003A7E67"/>
    <w:rsid w:val="003C05B4"/>
    <w:rsid w:val="00401E68"/>
    <w:rsid w:val="0048412B"/>
    <w:rsid w:val="004A6B91"/>
    <w:rsid w:val="004A773F"/>
    <w:rsid w:val="005148F6"/>
    <w:rsid w:val="0052744D"/>
    <w:rsid w:val="005C2C68"/>
    <w:rsid w:val="00601BC6"/>
    <w:rsid w:val="006647B4"/>
    <w:rsid w:val="00690325"/>
    <w:rsid w:val="006C6789"/>
    <w:rsid w:val="0074281A"/>
    <w:rsid w:val="007658A1"/>
    <w:rsid w:val="00775DE1"/>
    <w:rsid w:val="00783B04"/>
    <w:rsid w:val="007C2265"/>
    <w:rsid w:val="007F09FF"/>
    <w:rsid w:val="007F1116"/>
    <w:rsid w:val="00823E57"/>
    <w:rsid w:val="00840041"/>
    <w:rsid w:val="00853DEA"/>
    <w:rsid w:val="00916A5F"/>
    <w:rsid w:val="00925D1F"/>
    <w:rsid w:val="00946DE6"/>
    <w:rsid w:val="00964D6F"/>
    <w:rsid w:val="00982B39"/>
    <w:rsid w:val="009C1B42"/>
    <w:rsid w:val="009E718F"/>
    <w:rsid w:val="00A55D38"/>
    <w:rsid w:val="00A739A2"/>
    <w:rsid w:val="00A742BC"/>
    <w:rsid w:val="00A760E2"/>
    <w:rsid w:val="00A77F55"/>
    <w:rsid w:val="00AA19DA"/>
    <w:rsid w:val="00AB3237"/>
    <w:rsid w:val="00B03108"/>
    <w:rsid w:val="00B43933"/>
    <w:rsid w:val="00B82689"/>
    <w:rsid w:val="00BC3474"/>
    <w:rsid w:val="00BD65DD"/>
    <w:rsid w:val="00CB4B6D"/>
    <w:rsid w:val="00CF764A"/>
    <w:rsid w:val="00D00C0C"/>
    <w:rsid w:val="00D03B0C"/>
    <w:rsid w:val="00D23122"/>
    <w:rsid w:val="00D31067"/>
    <w:rsid w:val="00D37DD4"/>
    <w:rsid w:val="00D41B76"/>
    <w:rsid w:val="00D91605"/>
    <w:rsid w:val="00DC3EDB"/>
    <w:rsid w:val="00DE4F73"/>
    <w:rsid w:val="00DE5381"/>
    <w:rsid w:val="00E15A8C"/>
    <w:rsid w:val="00E30D45"/>
    <w:rsid w:val="00E52879"/>
    <w:rsid w:val="00E723D8"/>
    <w:rsid w:val="00ED0A70"/>
    <w:rsid w:val="00F31BC6"/>
    <w:rsid w:val="00F334A6"/>
    <w:rsid w:val="00FC1A6D"/>
    <w:rsid w:val="00FC7766"/>
    <w:rsid w:val="00FD4C81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4856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Деспина Миладиновска</cp:lastModifiedBy>
  <cp:revision>10</cp:revision>
  <cp:lastPrinted>2022-02-11T08:17:00Z</cp:lastPrinted>
  <dcterms:created xsi:type="dcterms:W3CDTF">2022-01-18T15:00:00Z</dcterms:created>
  <dcterms:modified xsi:type="dcterms:W3CDTF">2022-04-13T06:56:00Z</dcterms:modified>
</cp:coreProperties>
</file>